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210D0B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210D0B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0DDAB0F4" w:rsidR="00471768" w:rsidRPr="00160996" w:rsidRDefault="00160996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0996">
              <w:rPr>
                <w:rFonts w:ascii="Times New Roman" w:hAnsi="Times New Roman" w:cs="Times New Roman"/>
                <w:b/>
              </w:rPr>
              <w:t>TAKTYKA INTERWENCJI W SYTUACJACH SZCZEGÓLNYCH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34971" w14:paraId="4F823363" w14:textId="77777777" w:rsidTr="00210D0B">
        <w:tc>
          <w:tcPr>
            <w:tcW w:w="2263" w:type="dxa"/>
            <w:vMerge/>
          </w:tcPr>
          <w:p w14:paraId="4EA424D5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7DFCF425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K_W01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  <w:vAlign w:val="center"/>
          </w:tcPr>
          <w:p w14:paraId="1ED0E8DD" w14:textId="1914AA93" w:rsidR="00434971" w:rsidRDefault="00434971" w:rsidP="00434971">
            <w:pPr>
              <w:rPr>
                <w:rFonts w:ascii="Times New Roman" w:hAnsi="Times New Roman" w:cs="Times New Roman"/>
              </w:rPr>
            </w:pPr>
            <w:r w:rsidRPr="00BF6ED1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Student zna w stopniu zaawansowanym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regulacje </w:t>
            </w:r>
            <w:r w:rsidRPr="00BF6ED1">
              <w:rPr>
                <w:rFonts w:ascii="Times New Roman" w:eastAsia="Times New Roman" w:hAnsi="Times New Roman" w:cs="Times New Roman"/>
                <w:bCs/>
                <w:lang w:eastAsia="pl-PL"/>
              </w:rPr>
              <w:t>prawne, będzie potrafił wskazać środki przymusu bezpośredniego oraz opisze zakres ich stosowania i użycia.</w:t>
            </w:r>
          </w:p>
        </w:tc>
      </w:tr>
      <w:tr w:rsidR="00434971" w14:paraId="5D0EB99B" w14:textId="77777777" w:rsidTr="00EC3B10">
        <w:tc>
          <w:tcPr>
            <w:tcW w:w="2263" w:type="dxa"/>
            <w:vMerge/>
          </w:tcPr>
          <w:p w14:paraId="1F84A333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39D400C8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K_W07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  <w:vAlign w:val="center"/>
          </w:tcPr>
          <w:p w14:paraId="0C420D8E" w14:textId="48E07C81" w:rsidR="00434971" w:rsidRDefault="00434971" w:rsidP="00434971">
            <w:pPr>
              <w:rPr>
                <w:rFonts w:ascii="Times New Roman" w:hAnsi="Times New Roman" w:cs="Times New Roman"/>
              </w:rPr>
            </w:pPr>
            <w:r w:rsidRPr="00BF6ED1">
              <w:rPr>
                <w:rFonts w:ascii="Times New Roman" w:eastAsia="Times New Roman" w:hAnsi="Times New Roman" w:cs="Times New Roman"/>
                <w:bCs/>
                <w:lang w:eastAsia="pl-PL"/>
              </w:rPr>
              <w:t>Student posiada zaawansowaną wiedzę z zakresu zasad działania w przypadkach zagrożenia zdrowia i życia z użyciem środków przymusu bezpośredniego.</w:t>
            </w:r>
          </w:p>
        </w:tc>
      </w:tr>
      <w:tr w:rsidR="00434971" w14:paraId="2F6CF18C" w14:textId="77777777" w:rsidTr="00EC3B10">
        <w:tc>
          <w:tcPr>
            <w:tcW w:w="2263" w:type="dxa"/>
            <w:vMerge/>
          </w:tcPr>
          <w:p w14:paraId="1EA3EA1E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1593A26" w14:textId="5FC51502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K_W19</w:t>
            </w:r>
          </w:p>
        </w:tc>
        <w:tc>
          <w:tcPr>
            <w:tcW w:w="627" w:type="dxa"/>
            <w:gridSpan w:val="2"/>
            <w:vAlign w:val="center"/>
          </w:tcPr>
          <w:p w14:paraId="27186E97" w14:textId="40C4A522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5171" w:type="dxa"/>
            <w:gridSpan w:val="4"/>
            <w:vAlign w:val="center"/>
          </w:tcPr>
          <w:p w14:paraId="689B788F" w14:textId="6715360E" w:rsidR="00434971" w:rsidRDefault="00434971" w:rsidP="00434971">
            <w:pPr>
              <w:rPr>
                <w:rFonts w:ascii="Times New Roman" w:hAnsi="Times New Roman" w:cs="Times New Roman"/>
              </w:rPr>
            </w:pPr>
            <w:r w:rsidRPr="00BF6ED1">
              <w:rPr>
                <w:rFonts w:ascii="Times New Roman" w:eastAsia="Times New Roman" w:hAnsi="Times New Roman" w:cs="Times New Roman"/>
                <w:bCs/>
                <w:lang w:eastAsia="pl-PL"/>
              </w:rPr>
              <w:t>Student zna w stopniu zaawansowanym umiejętności korzystania z technik obezwładniania, samoobrony, minimalizując ryzyko obrażeń własnych oraz osób postronnych.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34971" w14:paraId="3054801D" w14:textId="77777777" w:rsidTr="00F675A1">
        <w:tc>
          <w:tcPr>
            <w:tcW w:w="2263" w:type="dxa"/>
            <w:vMerge/>
          </w:tcPr>
          <w:p w14:paraId="7DD06B33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375DCF84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K_U11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4FFCCD15" w14:textId="63BD2CF9" w:rsidR="00434971" w:rsidRDefault="00434971" w:rsidP="00434971">
            <w:pPr>
              <w:rPr>
                <w:rFonts w:ascii="Times New Roman" w:hAnsi="Times New Roman" w:cs="Times New Roman"/>
              </w:rPr>
            </w:pPr>
            <w:r w:rsidRPr="00BF6ED1">
              <w:rPr>
                <w:rFonts w:ascii="Times New Roman" w:eastAsia="Times New Roman" w:hAnsi="Times New Roman" w:cs="Times New Roman"/>
                <w:bCs/>
                <w:lang w:eastAsia="pl-PL"/>
              </w:rPr>
              <w:t>Student potrafi praktycznie zastosować środki przymusu bezpośredniego w tym broń palną zgodnie z przypadkami i zasadami technik interwencji.</w:t>
            </w:r>
          </w:p>
        </w:tc>
      </w:tr>
      <w:tr w:rsidR="00434971" w14:paraId="0CF2B12D" w14:textId="77777777" w:rsidTr="00F675A1">
        <w:tc>
          <w:tcPr>
            <w:tcW w:w="2263" w:type="dxa"/>
            <w:vMerge/>
          </w:tcPr>
          <w:p w14:paraId="39A6818F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581E1B28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K_U12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  <w:vAlign w:val="center"/>
          </w:tcPr>
          <w:p w14:paraId="6937638B" w14:textId="6B73326F" w:rsidR="00434971" w:rsidRDefault="00434971" w:rsidP="00434971">
            <w:pPr>
              <w:rPr>
                <w:rFonts w:ascii="Times New Roman" w:hAnsi="Times New Roman" w:cs="Times New Roman"/>
              </w:rPr>
            </w:pPr>
            <w:r w:rsidRPr="00BF6ED1">
              <w:rPr>
                <w:rFonts w:ascii="Times New Roman" w:eastAsia="Times New Roman" w:hAnsi="Times New Roman" w:cs="Times New Roman"/>
                <w:bCs/>
                <w:lang w:eastAsia="pl-PL"/>
              </w:rPr>
              <w:t>Student posiada umiejętności analizy działań obronnych w różnych sytuacjach zagrożenia oraz dokonać ich modyfikacji w celu korygowania występujących błędów oraz samodzielnego planowania i realizowania procesu uczenia się w powyższym zakresie.</w:t>
            </w:r>
          </w:p>
        </w:tc>
      </w:tr>
      <w:tr w:rsidR="00434971" w14:paraId="203A7D18" w14:textId="77777777" w:rsidTr="00F675A1">
        <w:tc>
          <w:tcPr>
            <w:tcW w:w="2263" w:type="dxa"/>
            <w:vMerge/>
          </w:tcPr>
          <w:p w14:paraId="35C3023A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5393A33" w14:textId="089E976E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K_U19</w:t>
            </w:r>
          </w:p>
        </w:tc>
        <w:tc>
          <w:tcPr>
            <w:tcW w:w="627" w:type="dxa"/>
            <w:gridSpan w:val="2"/>
            <w:vAlign w:val="center"/>
          </w:tcPr>
          <w:p w14:paraId="4F7A62CF" w14:textId="38A94E61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5171" w:type="dxa"/>
            <w:gridSpan w:val="4"/>
            <w:vAlign w:val="center"/>
          </w:tcPr>
          <w:p w14:paraId="34970228" w14:textId="3D62AE55" w:rsidR="00434971" w:rsidRDefault="00434971" w:rsidP="00434971">
            <w:pPr>
              <w:rPr>
                <w:rFonts w:ascii="Times New Roman" w:hAnsi="Times New Roman" w:cs="Times New Roman"/>
              </w:rPr>
            </w:pPr>
            <w:r w:rsidRPr="00BF6ED1">
              <w:rPr>
                <w:rFonts w:ascii="Times New Roman" w:eastAsia="Times New Roman" w:hAnsi="Times New Roman" w:cs="Times New Roman"/>
                <w:bCs/>
                <w:lang w:eastAsia="pl-PL"/>
              </w:rPr>
              <w:t>Student rozumie skutki działań interwencyjnych, co pozwala na zastosowanie odpowiednich środków.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34971" w14:paraId="35AA6FAE" w14:textId="77777777" w:rsidTr="00D60DA0">
        <w:tc>
          <w:tcPr>
            <w:tcW w:w="2263" w:type="dxa"/>
            <w:vMerge/>
          </w:tcPr>
          <w:p w14:paraId="47ABAE4A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5D803CD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  <w:vAlign w:val="center"/>
          </w:tcPr>
          <w:p w14:paraId="00BB8A04" w14:textId="563D14DF" w:rsidR="00434971" w:rsidRDefault="00434971" w:rsidP="00434971">
            <w:pPr>
              <w:rPr>
                <w:rFonts w:ascii="Times New Roman" w:hAnsi="Times New Roman" w:cs="Times New Roman"/>
              </w:rPr>
            </w:pPr>
            <w:r w:rsidRPr="00BF6ED1">
              <w:rPr>
                <w:rFonts w:ascii="Times New Roman" w:eastAsia="Times New Roman" w:hAnsi="Times New Roman" w:cs="Times New Roman"/>
                <w:lang w:eastAsia="pl-PL"/>
              </w:rPr>
              <w:t>Student rozumie potrzebę uczenia się przez całe życie.</w:t>
            </w:r>
          </w:p>
        </w:tc>
      </w:tr>
      <w:tr w:rsidR="00434971" w14:paraId="2136790D" w14:textId="77777777" w:rsidTr="00D60DA0">
        <w:tc>
          <w:tcPr>
            <w:tcW w:w="2263" w:type="dxa"/>
            <w:vMerge/>
          </w:tcPr>
          <w:p w14:paraId="36C358AA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6A3B5E85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K_K10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34971" w:rsidRDefault="00434971" w:rsidP="0043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  <w:vAlign w:val="center"/>
          </w:tcPr>
          <w:p w14:paraId="624C3913" w14:textId="0056A494" w:rsidR="00434971" w:rsidRDefault="00434971" w:rsidP="00434971">
            <w:pPr>
              <w:rPr>
                <w:rFonts w:ascii="Times New Roman" w:hAnsi="Times New Roman" w:cs="Times New Roman"/>
              </w:rPr>
            </w:pPr>
            <w:r w:rsidRPr="00BF6ED1">
              <w:rPr>
                <w:rFonts w:ascii="Times New Roman" w:eastAsia="Times New Roman" w:hAnsi="Times New Roman" w:cs="Times New Roman"/>
                <w:lang w:eastAsia="pl-PL"/>
              </w:rPr>
              <w:t>Student jest świadomy ograniczeń stosowania środków przymusu bezpośredniego w tym broni palnej wynikających z krajowych aktów prawnych i umów międzynarodowych np. Europejskiej Konwencji Praw Człowieka i zasad etyki.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12AC6CF9" w14:textId="77777777" w:rsidR="00434971" w:rsidRPr="00434971" w:rsidRDefault="00434971" w:rsidP="0043497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</w:rPr>
              <w:t xml:space="preserve">Zasady i przypadki użycia i wykorzystania przez uprawnionych środków przymusu bezpośredniego. </w:t>
            </w:r>
          </w:p>
          <w:p w14:paraId="7BDD4493" w14:textId="77777777" w:rsidR="00434971" w:rsidRPr="00434971" w:rsidRDefault="00434971" w:rsidP="0043497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</w:rPr>
              <w:t xml:space="preserve">Czynności uprawnionego przed i po zastosowaniu środka przymusu bezpośredniego. </w:t>
            </w:r>
          </w:p>
          <w:p w14:paraId="729CBD7A" w14:textId="77777777" w:rsidR="00434971" w:rsidRPr="00434971" w:rsidRDefault="00434971" w:rsidP="0043497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</w:rPr>
              <w:t xml:space="preserve">Taktyka legitymowania osób w różnych sytuacjach interwencyjnych. </w:t>
            </w:r>
          </w:p>
          <w:p w14:paraId="021DD7C0" w14:textId="77777777" w:rsidR="00434971" w:rsidRPr="00434971" w:rsidRDefault="00434971" w:rsidP="0043497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</w:rPr>
              <w:t>Taktyka i techniki prowadzenia interwencji w sytuacjach kontaktu z osobą agresywną i niebezpieczną.</w:t>
            </w:r>
          </w:p>
          <w:p w14:paraId="4DEA9FEA" w14:textId="77777777" w:rsidR="00434971" w:rsidRPr="00434971" w:rsidRDefault="00434971" w:rsidP="0043497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</w:rPr>
              <w:t>Nauka technik zespołowych zatrzymywania osób niebezpiecznych i uzbrojonych.</w:t>
            </w:r>
          </w:p>
          <w:p w14:paraId="3D05B292" w14:textId="77777777" w:rsidR="00434971" w:rsidRPr="00434971" w:rsidRDefault="00434971" w:rsidP="0043497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</w:rPr>
              <w:t>Nauka technik zatrzymywania osób niebezpiecznych i uzbrojonych w miejscach trudnodostępnych.</w:t>
            </w:r>
          </w:p>
          <w:p w14:paraId="1EA05E5D" w14:textId="77777777" w:rsidR="00434971" w:rsidRPr="00434971" w:rsidRDefault="00434971" w:rsidP="0043497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</w:rPr>
              <w:t xml:space="preserve">Taktyka prowadzenia interwencji wobec osoby znajdującej się w pojeździe. </w:t>
            </w:r>
          </w:p>
          <w:p w14:paraId="0950C8AA" w14:textId="77777777" w:rsidR="00434971" w:rsidRPr="00434971" w:rsidRDefault="00434971" w:rsidP="0043497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</w:rPr>
              <w:t>Techniki usuwania z pojazdów osób stawiających opór z wykorzystaniem siły fizycznej i środków przymusu bezpośredniego.</w:t>
            </w:r>
          </w:p>
          <w:p w14:paraId="7B2EE20B" w14:textId="77777777" w:rsidR="00434971" w:rsidRPr="00434971" w:rsidRDefault="00434971" w:rsidP="0043497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</w:rPr>
              <w:t xml:space="preserve">Nauka technik i taktyki prowadzenia interwencji w celu zatrzymania osoby w pomieszczeniach, terenie otwartym i zurbanizowanym. </w:t>
            </w:r>
          </w:p>
          <w:p w14:paraId="50A2BA5A" w14:textId="77777777" w:rsidR="00434971" w:rsidRPr="00434971" w:rsidRDefault="00434971" w:rsidP="0043497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</w:rPr>
              <w:lastRenderedPageBreak/>
              <w:t>Sposoby użycia i wykorzystania środków przymusu bezpośredniego w tym broni palnej w interwencjach w celu zatrzymania osoby niebezpiecznej.</w:t>
            </w:r>
          </w:p>
          <w:p w14:paraId="0389A822" w14:textId="0DD4005D" w:rsidR="00471768" w:rsidRPr="00434971" w:rsidRDefault="00434971" w:rsidP="00434971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</w:rPr>
              <w:t>Zaliczenie praktyczne przedmiotu.</w:t>
            </w:r>
          </w:p>
        </w:tc>
      </w:tr>
      <w:tr w:rsidR="00434971" w14:paraId="04092532" w14:textId="77777777" w:rsidTr="00854A9C">
        <w:tc>
          <w:tcPr>
            <w:tcW w:w="2263" w:type="dxa"/>
          </w:tcPr>
          <w:p w14:paraId="58F13FDD" w14:textId="29E4193D" w:rsidR="00434971" w:rsidRDefault="00434971" w:rsidP="00434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41249F3D" w:rsidR="00434971" w:rsidRDefault="00434971" w:rsidP="00434971">
            <w:pPr>
              <w:rPr>
                <w:rFonts w:ascii="Times New Roman" w:hAnsi="Times New Roman" w:cs="Times New Roman"/>
              </w:rPr>
            </w:pPr>
            <w:r w:rsidRPr="00BF6ED1">
              <w:rPr>
                <w:rFonts w:ascii="Times New Roman" w:eastAsia="Times New Roman" w:hAnsi="Times New Roman" w:cs="Times New Roman"/>
                <w:lang w:eastAsia="pl-PL"/>
              </w:rPr>
              <w:t>Elementy wykładu, objaśnienie, pokaz, ćwiczenia praktyczne, filmy dydaktyczne, dyskusja.</w:t>
            </w:r>
          </w:p>
        </w:tc>
      </w:tr>
      <w:tr w:rsidR="00434971" w14:paraId="0183AB4C" w14:textId="77777777" w:rsidTr="00854A9C">
        <w:tc>
          <w:tcPr>
            <w:tcW w:w="2263" w:type="dxa"/>
          </w:tcPr>
          <w:p w14:paraId="06A23F1D" w14:textId="2CFEE2CE" w:rsidR="00434971" w:rsidRDefault="00434971" w:rsidP="00434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34971" w:rsidRPr="00854A9C" w:rsidRDefault="00434971" w:rsidP="00434971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Forma praktyczna weryfikacji efektów uczenia się (np.: projekt, </w:t>
            </w:r>
            <w:proofErr w:type="spellStart"/>
            <w:r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34971" w:rsidRPr="00471768" w:rsidRDefault="00434971" w:rsidP="0043497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34971" w:rsidRPr="00471768" w:rsidRDefault="00434971" w:rsidP="0043497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34971" w:rsidRPr="00471768" w:rsidRDefault="00434971" w:rsidP="0043497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34971" w:rsidRPr="00471768" w:rsidRDefault="00434971" w:rsidP="0043497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34971" w:rsidRPr="00471768" w:rsidRDefault="00434971" w:rsidP="0043497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34971" w:rsidRPr="00854A9C" w:rsidRDefault="00434971" w:rsidP="00434971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 Forma pisemna weryfikacji efektów uczenia się (np.: test, esej)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34971" w:rsidRPr="00471768" w:rsidRDefault="00434971" w:rsidP="0043497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34971" w:rsidRPr="00471768" w:rsidRDefault="00434971" w:rsidP="0043497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34971" w:rsidRPr="00471768" w:rsidRDefault="00434971" w:rsidP="0043497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</w:p>
          <w:p w14:paraId="33D63503" w14:textId="703916D5" w:rsidR="00434971" w:rsidRPr="00854A9C" w:rsidRDefault="00434971" w:rsidP="00434971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434971" w:rsidRPr="00854A9C" w:rsidRDefault="00434971" w:rsidP="0043497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434971" w:rsidRPr="00854A9C" w:rsidRDefault="00434971" w:rsidP="0043497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434971" w:rsidRPr="00854A9C" w:rsidRDefault="00434971" w:rsidP="0043497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434971" w:rsidRPr="00854A9C" w:rsidRDefault="00434971" w:rsidP="0043497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434971" w:rsidRPr="00854A9C" w:rsidRDefault="00434971" w:rsidP="0043497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434971" w:rsidRPr="00854A9C" w:rsidRDefault="00434971" w:rsidP="0043497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434971" w:rsidRDefault="00434971" w:rsidP="0043497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7B4C68" w:rsidRPr="007B4C68" w14:paraId="321A9874" w14:textId="77777777" w:rsidTr="00854A9C">
        <w:tc>
          <w:tcPr>
            <w:tcW w:w="2263" w:type="dxa"/>
            <w:vMerge w:val="restart"/>
          </w:tcPr>
          <w:p w14:paraId="37A5FC14" w14:textId="31709EF6" w:rsidR="00434971" w:rsidRPr="007B4C68" w:rsidRDefault="00434971" w:rsidP="00434971">
            <w:pPr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34971" w:rsidRPr="007B4C68" w:rsidRDefault="00434971" w:rsidP="004349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4C68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34971" w:rsidRPr="007B4C68" w:rsidRDefault="00434971" w:rsidP="004349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4C68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7B4C68" w:rsidRPr="007B4C68" w14:paraId="29F19CCD" w14:textId="77777777" w:rsidTr="004D6BBC">
        <w:tc>
          <w:tcPr>
            <w:tcW w:w="2263" w:type="dxa"/>
            <w:vMerge/>
          </w:tcPr>
          <w:p w14:paraId="798B318E" w14:textId="77777777" w:rsidR="007B4C68" w:rsidRPr="007B4C68" w:rsidRDefault="007B4C68" w:rsidP="007B4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13B86928" w:rsidR="007B4C68" w:rsidRPr="007B4C68" w:rsidRDefault="007B4C68" w:rsidP="004D6BBC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Pokaz praktyczne działanie</w:t>
            </w:r>
          </w:p>
        </w:tc>
        <w:tc>
          <w:tcPr>
            <w:tcW w:w="1387" w:type="dxa"/>
            <w:vAlign w:val="center"/>
          </w:tcPr>
          <w:p w14:paraId="32DBC58A" w14:textId="32EEB2BB" w:rsidR="007B4C68" w:rsidRPr="007B4C68" w:rsidRDefault="007B4C68" w:rsidP="004D6BBC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Obserwacja bezpośrednia</w:t>
            </w:r>
          </w:p>
        </w:tc>
        <w:tc>
          <w:tcPr>
            <w:tcW w:w="1388" w:type="dxa"/>
            <w:vAlign w:val="center"/>
          </w:tcPr>
          <w:p w14:paraId="34361800" w14:textId="0E30AB45" w:rsidR="007B4C68" w:rsidRPr="007B4C68" w:rsidRDefault="007B4C68" w:rsidP="004D6BBC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Ćwiczenia praktyczne</w:t>
            </w:r>
          </w:p>
        </w:tc>
        <w:tc>
          <w:tcPr>
            <w:tcW w:w="1388" w:type="dxa"/>
            <w:vAlign w:val="center"/>
          </w:tcPr>
          <w:p w14:paraId="1A437BD0" w14:textId="118891C8" w:rsidR="007B4C68" w:rsidRPr="007B4C68" w:rsidRDefault="007B4C68" w:rsidP="004D6BBC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7B4C68" w:rsidRPr="007B4C68" w14:paraId="7138224C" w14:textId="77777777" w:rsidTr="00854A9C">
        <w:tc>
          <w:tcPr>
            <w:tcW w:w="2263" w:type="dxa"/>
            <w:vMerge/>
          </w:tcPr>
          <w:p w14:paraId="72A580DC" w14:textId="77777777" w:rsidR="007B4C68" w:rsidRPr="007B4C68" w:rsidRDefault="007B4C68" w:rsidP="007B4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C110709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0949F78F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X</w:t>
            </w:r>
          </w:p>
        </w:tc>
      </w:tr>
      <w:tr w:rsidR="007B4C68" w:rsidRPr="007B4C68" w14:paraId="2DEE6839" w14:textId="77777777" w:rsidTr="00854A9C">
        <w:tc>
          <w:tcPr>
            <w:tcW w:w="2263" w:type="dxa"/>
            <w:vMerge/>
          </w:tcPr>
          <w:p w14:paraId="0DA281E5" w14:textId="77777777" w:rsidR="007B4C68" w:rsidRPr="007B4C68" w:rsidRDefault="007B4C68" w:rsidP="007B4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A0A2054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75AAD5D4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68" w:rsidRPr="007B4C68" w14:paraId="2CEBA237" w14:textId="77777777" w:rsidTr="00854A9C">
        <w:tc>
          <w:tcPr>
            <w:tcW w:w="2263" w:type="dxa"/>
            <w:vMerge/>
          </w:tcPr>
          <w:p w14:paraId="0928306E" w14:textId="77777777" w:rsidR="007B4C68" w:rsidRPr="007B4C68" w:rsidRDefault="007B4C68" w:rsidP="007B4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D6A222" w14:textId="232CAF58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1388" w:type="dxa"/>
            <w:gridSpan w:val="2"/>
            <w:vAlign w:val="center"/>
          </w:tcPr>
          <w:p w14:paraId="7616D8B3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5844FE0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1FF9202A" w14:textId="35DA1EA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353B24A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68" w:rsidRPr="007B4C68" w14:paraId="6662987B" w14:textId="77777777" w:rsidTr="00854A9C">
        <w:tc>
          <w:tcPr>
            <w:tcW w:w="2263" w:type="dxa"/>
            <w:vMerge/>
          </w:tcPr>
          <w:p w14:paraId="27308F4A" w14:textId="77777777" w:rsidR="007B4C68" w:rsidRPr="007B4C68" w:rsidRDefault="007B4C68" w:rsidP="007B4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0BD6B13B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68" w:rsidRPr="007B4C68" w14:paraId="086775C8" w14:textId="77777777" w:rsidTr="00854A9C">
        <w:tc>
          <w:tcPr>
            <w:tcW w:w="2263" w:type="dxa"/>
            <w:vMerge/>
          </w:tcPr>
          <w:p w14:paraId="3491F452" w14:textId="77777777" w:rsidR="007B4C68" w:rsidRPr="007B4C68" w:rsidRDefault="007B4C68" w:rsidP="007B4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A0FE627" w14:textId="4659DFA0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FD4E2B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ACA5F4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68" w:rsidRPr="007B4C68" w14:paraId="1D09FF2D" w14:textId="77777777" w:rsidTr="00854A9C">
        <w:tc>
          <w:tcPr>
            <w:tcW w:w="2263" w:type="dxa"/>
            <w:vMerge/>
          </w:tcPr>
          <w:p w14:paraId="69F31B57" w14:textId="77777777" w:rsidR="007B4C68" w:rsidRPr="007B4C68" w:rsidRDefault="007B4C68" w:rsidP="007B4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6CD92F" w14:textId="06026CDC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1388" w:type="dxa"/>
            <w:gridSpan w:val="2"/>
            <w:vAlign w:val="center"/>
          </w:tcPr>
          <w:p w14:paraId="20D4AE3A" w14:textId="00E4EA00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1A2CABDB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EC9C0A8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CF0CD8A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68" w:rsidRPr="007B4C68" w14:paraId="59C59F6B" w14:textId="77777777" w:rsidTr="00854A9C">
        <w:tc>
          <w:tcPr>
            <w:tcW w:w="2263" w:type="dxa"/>
            <w:vMerge/>
          </w:tcPr>
          <w:p w14:paraId="69B73F1C" w14:textId="77777777" w:rsidR="007B4C68" w:rsidRPr="007B4C68" w:rsidRDefault="007B4C68" w:rsidP="007B4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68F1B28D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X</w:t>
            </w:r>
          </w:p>
        </w:tc>
      </w:tr>
      <w:tr w:rsidR="007B4C68" w:rsidRPr="007B4C68" w14:paraId="21B3D29A" w14:textId="77777777" w:rsidTr="00854A9C">
        <w:tc>
          <w:tcPr>
            <w:tcW w:w="2263" w:type="dxa"/>
            <w:vMerge/>
          </w:tcPr>
          <w:p w14:paraId="70C58DF6" w14:textId="77777777" w:rsidR="007B4C68" w:rsidRPr="007B4C68" w:rsidRDefault="007B4C68" w:rsidP="007B4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77777777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59E505" w14:textId="1B5BC00A" w:rsidR="007B4C68" w:rsidRPr="007B4C68" w:rsidRDefault="007B4C68" w:rsidP="007B4C68">
            <w:pPr>
              <w:jc w:val="center"/>
              <w:rPr>
                <w:rFonts w:ascii="Times New Roman" w:hAnsi="Times New Roman" w:cs="Times New Roman"/>
              </w:rPr>
            </w:pPr>
            <w:r w:rsidRPr="007B4C68">
              <w:rPr>
                <w:rFonts w:ascii="Times New Roman" w:hAnsi="Times New Roman" w:cs="Times New Roman"/>
              </w:rPr>
              <w:t>X</w:t>
            </w:r>
          </w:p>
        </w:tc>
      </w:tr>
      <w:tr w:rsidR="00434971" w14:paraId="396EE9A8" w14:textId="77777777" w:rsidTr="00854A9C">
        <w:tc>
          <w:tcPr>
            <w:tcW w:w="2263" w:type="dxa"/>
          </w:tcPr>
          <w:p w14:paraId="27330364" w14:textId="71942ABB" w:rsidR="00434971" w:rsidRDefault="00434971" w:rsidP="00434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7AF6479A" w14:textId="77777777" w:rsidR="00434971" w:rsidRPr="00434971" w:rsidRDefault="00434971" w:rsidP="0043497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  <w:bCs/>
              </w:rPr>
              <w:t>Ustawa z dnia 24 maja 2013 r. o środkach przymusu bezpośredniego i broni palnej</w:t>
            </w:r>
            <w:r w:rsidRPr="00434971">
              <w:rPr>
                <w:rFonts w:ascii="Times New Roman" w:hAnsi="Times New Roman" w:cs="Times New Roman"/>
                <w:bCs/>
                <w:u w:val="single"/>
                <w:vertAlign w:val="superscript"/>
              </w:rPr>
              <w:t>.</w:t>
            </w:r>
          </w:p>
          <w:p w14:paraId="5525E12C" w14:textId="77777777" w:rsidR="00434971" w:rsidRPr="00434971" w:rsidRDefault="00434971" w:rsidP="0043497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</w:rPr>
              <w:t xml:space="preserve">Olszówka A., Głowacki B, Skucha </w:t>
            </w:r>
            <w:proofErr w:type="gramStart"/>
            <w:r w:rsidRPr="00434971">
              <w:rPr>
                <w:rFonts w:ascii="Times New Roman" w:hAnsi="Times New Roman" w:cs="Times New Roman"/>
              </w:rPr>
              <w:t>M.,</w:t>
            </w:r>
            <w:proofErr w:type="gramEnd"/>
            <w:r w:rsidRPr="00434971">
              <w:rPr>
                <w:rFonts w:ascii="Times New Roman" w:hAnsi="Times New Roman" w:cs="Times New Roman"/>
              </w:rPr>
              <w:t xml:space="preserve"> (2005): Zespołowe techniki obezwładniania osób, Wyd. SP Katowice</w:t>
            </w:r>
          </w:p>
          <w:p w14:paraId="293C3A10" w14:textId="77777777" w:rsidR="00434971" w:rsidRPr="00434971" w:rsidRDefault="00434971" w:rsidP="0043497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34971">
              <w:rPr>
                <w:rFonts w:ascii="Times New Roman" w:hAnsi="Times New Roman" w:cs="Times New Roman"/>
              </w:rPr>
              <w:t>Dobrzyjałowski</w:t>
            </w:r>
            <w:proofErr w:type="spellEnd"/>
            <w:r w:rsidRPr="00434971">
              <w:rPr>
                <w:rFonts w:ascii="Times New Roman" w:hAnsi="Times New Roman" w:cs="Times New Roman"/>
              </w:rPr>
              <w:t xml:space="preserve"> J. (2002): </w:t>
            </w:r>
            <w:r w:rsidRPr="00434971">
              <w:rPr>
                <w:rFonts w:ascii="Times New Roman" w:hAnsi="Times New Roman" w:cs="Times New Roman"/>
                <w:i/>
              </w:rPr>
              <w:t>Pałka typu „</w:t>
            </w:r>
            <w:proofErr w:type="spellStart"/>
            <w:r w:rsidRPr="00434971">
              <w:rPr>
                <w:rFonts w:ascii="Times New Roman" w:hAnsi="Times New Roman" w:cs="Times New Roman"/>
                <w:i/>
              </w:rPr>
              <w:t>Tonfa</w:t>
            </w:r>
            <w:proofErr w:type="spellEnd"/>
            <w:r w:rsidRPr="00434971">
              <w:rPr>
                <w:rFonts w:ascii="Times New Roman" w:hAnsi="Times New Roman" w:cs="Times New Roman"/>
                <w:i/>
              </w:rPr>
              <w:t xml:space="preserve">” przewodnik </w:t>
            </w:r>
            <w:proofErr w:type="spellStart"/>
            <w:r w:rsidRPr="00434971">
              <w:rPr>
                <w:rFonts w:ascii="Times New Roman" w:hAnsi="Times New Roman" w:cs="Times New Roman"/>
                <w:i/>
              </w:rPr>
              <w:t>metodyczno</w:t>
            </w:r>
            <w:proofErr w:type="spellEnd"/>
            <w:r w:rsidRPr="00434971">
              <w:rPr>
                <w:rFonts w:ascii="Times New Roman" w:hAnsi="Times New Roman" w:cs="Times New Roman"/>
                <w:i/>
              </w:rPr>
              <w:t xml:space="preserve"> – szkoleniowy dla służb mundurowych</w:t>
            </w:r>
            <w:r w:rsidRPr="00434971">
              <w:rPr>
                <w:rFonts w:ascii="Times New Roman" w:hAnsi="Times New Roman" w:cs="Times New Roman"/>
              </w:rPr>
              <w:t xml:space="preserve">. </w:t>
            </w:r>
            <w:r w:rsidRPr="00434971">
              <w:rPr>
                <w:rFonts w:ascii="Times New Roman" w:hAnsi="Times New Roman" w:cs="Times New Roman"/>
                <w:lang w:val="en-US"/>
              </w:rPr>
              <w:t>Wyd. Raster.</w:t>
            </w:r>
          </w:p>
          <w:p w14:paraId="068C52EE" w14:textId="77777777" w:rsidR="00434971" w:rsidRPr="00434971" w:rsidRDefault="00434971" w:rsidP="0043497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34971">
              <w:rPr>
                <w:rFonts w:ascii="Times New Roman" w:hAnsi="Times New Roman" w:cs="Times New Roman"/>
                <w:bCs/>
                <w:lang w:val="en-US"/>
              </w:rPr>
              <w:t>Wąsik</w:t>
            </w:r>
            <w:proofErr w:type="spellEnd"/>
            <w:r w:rsidRPr="00434971">
              <w:rPr>
                <w:rFonts w:ascii="Times New Roman" w:hAnsi="Times New Roman" w:cs="Times New Roman"/>
                <w:bCs/>
                <w:lang w:val="en-US"/>
              </w:rPr>
              <w:t xml:space="preserve"> J., Nowak K. (2015) </w:t>
            </w:r>
            <w:r w:rsidRPr="00434971">
              <w:rPr>
                <w:rFonts w:ascii="Times New Roman" w:hAnsi="Times New Roman" w:cs="Times New Roman"/>
                <w:bCs/>
                <w:i/>
                <w:lang w:val="en-US"/>
              </w:rPr>
              <w:t xml:space="preserve">Influence of different versions of the straight forward punch on the obtained force, energy and power – measurements of </w:t>
            </w:r>
            <w:proofErr w:type="spellStart"/>
            <w:r w:rsidRPr="00434971">
              <w:rPr>
                <w:rFonts w:ascii="Times New Roman" w:hAnsi="Times New Roman" w:cs="Times New Roman"/>
                <w:bCs/>
                <w:i/>
                <w:lang w:val="en-US"/>
              </w:rPr>
              <w:t>taekwon</w:t>
            </w:r>
            <w:proofErr w:type="spellEnd"/>
            <w:r w:rsidRPr="00434971">
              <w:rPr>
                <w:rFonts w:ascii="Times New Roman" w:hAnsi="Times New Roman" w:cs="Times New Roman"/>
                <w:bCs/>
                <w:i/>
                <w:lang w:val="en-US"/>
              </w:rPr>
              <w:t>-do ITF athletes.</w:t>
            </w:r>
          </w:p>
          <w:p w14:paraId="50562324" w14:textId="77777777" w:rsidR="00434971" w:rsidRPr="00434971" w:rsidRDefault="00434971" w:rsidP="0043497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</w:rPr>
              <w:t xml:space="preserve">Olszówka A., Głowacki B, Skucha </w:t>
            </w:r>
            <w:proofErr w:type="gramStart"/>
            <w:r w:rsidRPr="00434971">
              <w:rPr>
                <w:rFonts w:ascii="Times New Roman" w:hAnsi="Times New Roman" w:cs="Times New Roman"/>
              </w:rPr>
              <w:t>M.,</w:t>
            </w:r>
            <w:proofErr w:type="gramEnd"/>
            <w:r w:rsidRPr="00434971">
              <w:rPr>
                <w:rFonts w:ascii="Times New Roman" w:hAnsi="Times New Roman" w:cs="Times New Roman"/>
              </w:rPr>
              <w:t xml:space="preserve"> (2002): </w:t>
            </w:r>
            <w:r w:rsidRPr="00434971">
              <w:rPr>
                <w:rFonts w:ascii="Times New Roman" w:hAnsi="Times New Roman" w:cs="Times New Roman"/>
                <w:i/>
              </w:rPr>
              <w:t>Techniki zakładania kajdanek,</w:t>
            </w:r>
            <w:r w:rsidRPr="00434971">
              <w:rPr>
                <w:rFonts w:ascii="Times New Roman" w:hAnsi="Times New Roman" w:cs="Times New Roman"/>
              </w:rPr>
              <w:t xml:space="preserve"> Wyd. SP Katowice.</w:t>
            </w:r>
          </w:p>
          <w:p w14:paraId="4BF9639A" w14:textId="138EFC24" w:rsidR="00434971" w:rsidRPr="00434971" w:rsidRDefault="00434971" w:rsidP="0043497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34971">
              <w:rPr>
                <w:rFonts w:ascii="Times New Roman" w:hAnsi="Times New Roman" w:cs="Times New Roman"/>
              </w:rPr>
              <w:t xml:space="preserve">Głowacki B., Skucha M., </w:t>
            </w:r>
            <w:proofErr w:type="spellStart"/>
            <w:r w:rsidRPr="00434971">
              <w:rPr>
                <w:rFonts w:ascii="Times New Roman" w:hAnsi="Times New Roman" w:cs="Times New Roman"/>
              </w:rPr>
              <w:t>Forfecki</w:t>
            </w:r>
            <w:proofErr w:type="spellEnd"/>
            <w:r w:rsidRPr="00434971">
              <w:rPr>
                <w:rFonts w:ascii="Times New Roman" w:hAnsi="Times New Roman" w:cs="Times New Roman"/>
              </w:rPr>
              <w:t xml:space="preserve"> M. Taktyka zatrzymywania niebezpiecznych osób w pomieszczeniach – planowanie zatrzymania Część II Opracowanie: Wyd. SP w Katowicach 2011.</w:t>
            </w:r>
          </w:p>
        </w:tc>
      </w:tr>
      <w:tr w:rsidR="00434971" w14:paraId="2880D947" w14:textId="77777777" w:rsidTr="00854A9C">
        <w:tc>
          <w:tcPr>
            <w:tcW w:w="2263" w:type="dxa"/>
          </w:tcPr>
          <w:p w14:paraId="514CC6CF" w14:textId="3C915F2A" w:rsidR="00434971" w:rsidRDefault="00434971" w:rsidP="00434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63B8C7D8" w:rsidR="00434971" w:rsidRPr="00854A9C" w:rsidRDefault="00434971" w:rsidP="0043497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590FB1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434971" w:rsidRPr="00854A9C" w:rsidRDefault="00434971" w:rsidP="00434971">
            <w:pPr>
              <w:rPr>
                <w:rFonts w:ascii="Times New Roman" w:hAnsi="Times New Roman" w:cs="Times New Roman"/>
              </w:rPr>
            </w:pPr>
          </w:p>
          <w:p w14:paraId="6E1A1AF5" w14:textId="7584D1F6" w:rsidR="00434971" w:rsidRPr="00854A9C" w:rsidRDefault="00434971" w:rsidP="0043497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>
              <w:rPr>
                <w:rFonts w:ascii="Times New Roman" w:hAnsi="Times New Roman" w:cs="Times New Roman"/>
              </w:rPr>
              <w:t>39h</w:t>
            </w:r>
          </w:p>
          <w:p w14:paraId="7A891B6B" w14:textId="344C3804" w:rsidR="00434971" w:rsidRPr="00854A9C" w:rsidRDefault="00434971" w:rsidP="0043497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590FB1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434971" w:rsidRPr="00854A9C" w:rsidRDefault="00434971" w:rsidP="00434971">
            <w:pPr>
              <w:rPr>
                <w:rFonts w:ascii="Times New Roman" w:hAnsi="Times New Roman" w:cs="Times New Roman"/>
              </w:rPr>
            </w:pPr>
          </w:p>
          <w:p w14:paraId="53E3CC8D" w14:textId="61A38659" w:rsidR="00434971" w:rsidRPr="00854A9C" w:rsidRDefault="00434971" w:rsidP="0043497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590FB1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</w:p>
          <w:p w14:paraId="652B1629" w14:textId="1C0109BA" w:rsidR="00434971" w:rsidRPr="00854A9C" w:rsidRDefault="00434971" w:rsidP="0043497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C22102">
              <w:rPr>
                <w:rFonts w:ascii="Times New Roman" w:hAnsi="Times New Roman" w:cs="Times New Roman"/>
              </w:rPr>
              <w:t>75</w:t>
            </w:r>
            <w:r w:rsidRPr="00854A9C">
              <w:rPr>
                <w:rFonts w:ascii="Times New Roman" w:hAnsi="Times New Roman" w:cs="Times New Roman"/>
              </w:rPr>
              <w:t>% godzin.</w:t>
            </w:r>
          </w:p>
          <w:p w14:paraId="624DF763" w14:textId="77777777" w:rsidR="00434971" w:rsidRDefault="00434971" w:rsidP="00434971">
            <w:pPr>
              <w:rPr>
                <w:rFonts w:ascii="Times New Roman" w:hAnsi="Times New Roman" w:cs="Times New Roman"/>
              </w:rPr>
            </w:pPr>
          </w:p>
          <w:p w14:paraId="2DD3917B" w14:textId="7E558FDF" w:rsidR="00434971" w:rsidRDefault="00434971" w:rsidP="0043497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590FB1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590FB1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741DA"/>
    <w:multiLevelType w:val="hybridMultilevel"/>
    <w:tmpl w:val="E9285A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2" w15:restartNumberingAfterBreak="0">
    <w:nsid w:val="419A6D7E"/>
    <w:multiLevelType w:val="hybridMultilevel"/>
    <w:tmpl w:val="024A45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1792999">
    <w:abstractNumId w:val="0"/>
  </w:num>
  <w:num w:numId="2" w16cid:durableId="966206054">
    <w:abstractNumId w:val="1"/>
  </w:num>
  <w:num w:numId="3" w16cid:durableId="1295065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60996"/>
    <w:rsid w:val="00173F40"/>
    <w:rsid w:val="00210D0B"/>
    <w:rsid w:val="00434971"/>
    <w:rsid w:val="00471768"/>
    <w:rsid w:val="004D6BBC"/>
    <w:rsid w:val="00590FB1"/>
    <w:rsid w:val="006771D9"/>
    <w:rsid w:val="006E3383"/>
    <w:rsid w:val="007B4C68"/>
    <w:rsid w:val="00854A9C"/>
    <w:rsid w:val="00AB71F3"/>
    <w:rsid w:val="00C22102"/>
    <w:rsid w:val="00D540ED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FE839D-FBB8-4460-B840-B0D56222745C}"/>
</file>

<file path=customXml/itemProps2.xml><?xml version="1.0" encoding="utf-8"?>
<ds:datastoreItem xmlns:ds="http://schemas.openxmlformats.org/officeDocument/2006/customXml" ds:itemID="{0972DB16-98FC-4281-82BD-7576CC5480B6}"/>
</file>

<file path=customXml/itemProps3.xml><?xml version="1.0" encoding="utf-8"?>
<ds:datastoreItem xmlns:ds="http://schemas.openxmlformats.org/officeDocument/2006/customXml" ds:itemID="{41A7448B-874E-4DAF-BD63-40EDE2A0C3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870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18</cp:revision>
  <dcterms:created xsi:type="dcterms:W3CDTF">2026-02-13T07:14:00Z</dcterms:created>
  <dcterms:modified xsi:type="dcterms:W3CDTF">2026-04-01T05:56:00Z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